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655911" w14:textId="77777777" w:rsidR="00D35682" w:rsidRPr="00E33845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E33845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 w:rsidRPr="00E33845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E338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7063068B" w:rsidR="00455F57" w:rsidRPr="00E33845" w:rsidRDefault="00837191">
      <w:pPr>
        <w:pStyle w:val="10"/>
        <w:rPr>
          <w:rFonts w:ascii="Times New Roman" w:hAnsi="Times New Roman" w:cs="Times New Roman"/>
          <w:sz w:val="28"/>
          <w:szCs w:val="28"/>
        </w:rPr>
      </w:pPr>
      <w:r w:rsidRPr="00E3384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A1DB5" w:rsidRPr="00E33845">
        <w:rPr>
          <w:rFonts w:ascii="Times New Roman" w:hAnsi="Times New Roman" w:cs="Times New Roman"/>
          <w:sz w:val="28"/>
          <w:szCs w:val="28"/>
        </w:rPr>
        <w:t>Гетерогенного катализа</w:t>
      </w:r>
      <w:r w:rsidR="00455F57" w:rsidRPr="00E33845">
        <w:rPr>
          <w:rFonts w:ascii="Times New Roman" w:hAnsi="Times New Roman" w:cs="Times New Roman"/>
          <w:sz w:val="28"/>
          <w:szCs w:val="28"/>
        </w:rPr>
        <w:br/>
        <w:t>НТК</w:t>
      </w:r>
      <w:r w:rsidR="009A1DB5"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="009A1DB5" w:rsidRPr="00E33845">
        <w:rPr>
          <w:rFonts w:ascii="Times New Roman" w:hAnsi="Times New Roman" w:cs="Times New Roman"/>
          <w:sz w:val="28"/>
          <w:szCs w:val="28"/>
        </w:rPr>
        <w:t>по каталитическим процессам для водородной энергетики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8"/>
        <w:gridCol w:w="9858"/>
      </w:tblGrid>
      <w:tr w:rsidR="00D35682" w:rsidRPr="00E33845" w14:paraId="5B1A0FA7" w14:textId="77777777">
        <w:tc>
          <w:tcPr>
            <w:tcW w:w="4928" w:type="dxa"/>
          </w:tcPr>
          <w:p w14:paraId="46C951D9" w14:textId="77777777" w:rsidR="00D35682" w:rsidRPr="00E3384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4553ED02" w:rsidR="00D35682" w:rsidRPr="00E33845" w:rsidRDefault="009A1DB5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5">
              <w:rPr>
                <w:rFonts w:ascii="Times New Roman" w:hAnsi="Times New Roman" w:cs="Times New Roman"/>
                <w:sz w:val="28"/>
                <w:szCs w:val="28"/>
              </w:rPr>
              <w:t xml:space="preserve">к.х.н. Потемкин Дмитрий Игоревич, к.т.н. </w:t>
            </w:r>
            <w:r w:rsidRPr="00E33845">
              <w:rPr>
                <w:rFonts w:ascii="Times New Roman" w:hAnsi="Times New Roman" w:cs="Times New Roman"/>
                <w:sz w:val="28"/>
                <w:szCs w:val="28"/>
              </w:rPr>
              <w:t>Овчинникова Елена Викторовна</w:t>
            </w:r>
            <w:r w:rsidR="00906696" w:rsidRPr="00E338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35682" w:rsidRPr="00E33845" w14:paraId="4B429585" w14:textId="77777777">
        <w:tc>
          <w:tcPr>
            <w:tcW w:w="4928" w:type="dxa"/>
          </w:tcPr>
          <w:p w14:paraId="11D77095" w14:textId="77777777" w:rsidR="00D35682" w:rsidRPr="00E3384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B839083" w14:textId="4C5630D1" w:rsidR="00D35682" w:rsidRPr="00E33845" w:rsidRDefault="00FA58D6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31D7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potema@catalysis.ru</w:t>
              </w:r>
            </w:hyperlink>
            <w:r w:rsidR="00906696" w:rsidRPr="00E33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A1DB5" w:rsidRPr="00E33845">
              <w:rPr>
                <w:rFonts w:ascii="Times New Roman" w:hAnsi="Times New Roman" w:cs="Times New Roman"/>
                <w:sz w:val="28"/>
                <w:szCs w:val="28"/>
              </w:rPr>
              <w:t>+7 913 932 46 20</w:t>
            </w:r>
          </w:p>
          <w:p w14:paraId="1106C1B9" w14:textId="5B3C5061" w:rsidR="009A1DB5" w:rsidRPr="00E33845" w:rsidRDefault="00E33845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338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evo@catalysis.ru</w:t>
              </w:r>
            </w:hyperlink>
            <w:r w:rsidRPr="00E338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3845">
              <w:rPr>
                <w:rFonts w:ascii="Times New Roman" w:hAnsi="Times New Roman" w:cs="Times New Roman"/>
                <w:sz w:val="28"/>
                <w:szCs w:val="28"/>
              </w:rPr>
              <w:t>+7 913</w:t>
            </w:r>
            <w:r w:rsidRPr="00E33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33845">
              <w:rPr>
                <w:rFonts w:ascii="Times New Roman" w:hAnsi="Times New Roman" w:cs="Times New Roman"/>
                <w:sz w:val="28"/>
                <w:szCs w:val="28"/>
              </w:rPr>
              <w:t xml:space="preserve">910 70 20, </w:t>
            </w:r>
          </w:p>
        </w:tc>
      </w:tr>
      <w:tr w:rsidR="00D35682" w:rsidRPr="006F0F2E" w14:paraId="0261240F" w14:textId="77777777">
        <w:tc>
          <w:tcPr>
            <w:tcW w:w="4928" w:type="dxa"/>
          </w:tcPr>
          <w:p w14:paraId="546EFBD0" w14:textId="77777777" w:rsidR="00D35682" w:rsidRPr="00E3384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79923431" w:rsidR="00D35682" w:rsidRPr="006F0F2E" w:rsidRDefault="00E33845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5">
              <w:rPr>
                <w:rFonts w:ascii="Times New Roman" w:hAnsi="Times New Roman" w:cs="Times New Roman"/>
                <w:sz w:val="28"/>
                <w:szCs w:val="28"/>
              </w:rPr>
              <w:t>Экспериментальное исследование и моделирование процессов паровой и парокислородной конверсии природного газа</w:t>
            </w:r>
          </w:p>
        </w:tc>
      </w:tr>
    </w:tbl>
    <w:p w14:paraId="714BEE1C" w14:textId="77777777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021D0" w14:textId="09C90B8B" w:rsidR="00462DD1" w:rsidRPr="00E33845" w:rsidRDefault="003F5E4D" w:rsidP="00E33845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>:</w:t>
      </w:r>
    </w:p>
    <w:p w14:paraId="3F00BC29" w14:textId="77777777" w:rsidR="00E33845" w:rsidRPr="00E33845" w:rsidRDefault="00E33845" w:rsidP="00E338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4195434"/>
      <w:r w:rsidRPr="00E33845">
        <w:rPr>
          <w:rFonts w:ascii="Times New Roman" w:hAnsi="Times New Roman" w:cs="Times New Roman"/>
          <w:b/>
          <w:bCs/>
          <w:sz w:val="28"/>
          <w:szCs w:val="28"/>
        </w:rPr>
        <w:t>Приятные бонусы:</w:t>
      </w:r>
    </w:p>
    <w:p w14:paraId="1A3F44E4" w14:textId="77777777" w:rsidR="00E33845" w:rsidRPr="00E33845" w:rsidRDefault="00E33845" w:rsidP="00E33845">
      <w:pPr>
        <w:jc w:val="both"/>
        <w:rPr>
          <w:rFonts w:ascii="Times New Roman" w:hAnsi="Times New Roman" w:cs="Times New Roman"/>
          <w:sz w:val="28"/>
          <w:szCs w:val="28"/>
        </w:rPr>
      </w:pPr>
      <w:r w:rsidRPr="00E33845">
        <w:rPr>
          <w:rFonts w:ascii="Times New Roman" w:hAnsi="Times New Roman" w:cs="Times New Roman"/>
          <w:sz w:val="28"/>
          <w:szCs w:val="28"/>
        </w:rPr>
        <w:t xml:space="preserve">- Работа поддерживаются в рамках гранта РНФ и Программы развития Центра НТИ «Водород как основа низкоуглеродной экономики». </w:t>
      </w:r>
    </w:p>
    <w:p w14:paraId="0842AA0F" w14:textId="77777777" w:rsidR="00E33845" w:rsidRPr="00E33845" w:rsidRDefault="00E33845" w:rsidP="00E33845">
      <w:pPr>
        <w:jc w:val="both"/>
        <w:rPr>
          <w:rFonts w:ascii="Times New Roman" w:hAnsi="Times New Roman" w:cs="Times New Roman"/>
          <w:sz w:val="28"/>
          <w:szCs w:val="28"/>
        </w:rPr>
      </w:pPr>
      <w:r w:rsidRPr="00E33845">
        <w:rPr>
          <w:rFonts w:ascii="Times New Roman" w:hAnsi="Times New Roman" w:cs="Times New Roman"/>
          <w:sz w:val="28"/>
          <w:szCs w:val="28"/>
        </w:rPr>
        <w:t xml:space="preserve">- Возможность публикации в ведущих тематических научных журналах, таких как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Hydrogen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E33845">
        <w:rPr>
          <w:rFonts w:ascii="Times New Roman" w:hAnsi="Times New Roman" w:cs="Times New Roman"/>
          <w:sz w:val="28"/>
          <w:szCs w:val="28"/>
        </w:rPr>
        <w:t xml:space="preserve"> (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E33845">
        <w:rPr>
          <w:rFonts w:ascii="Times New Roman" w:hAnsi="Times New Roman" w:cs="Times New Roman"/>
          <w:sz w:val="28"/>
          <w:szCs w:val="28"/>
        </w:rPr>
        <w:t xml:space="preserve"> = 7.139),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Chemical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E33845">
        <w:rPr>
          <w:rFonts w:ascii="Times New Roman" w:hAnsi="Times New Roman" w:cs="Times New Roman"/>
          <w:sz w:val="28"/>
          <w:szCs w:val="28"/>
        </w:rPr>
        <w:t xml:space="preserve">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E33845">
        <w:rPr>
          <w:rFonts w:ascii="Times New Roman" w:hAnsi="Times New Roman" w:cs="Times New Roman"/>
          <w:sz w:val="28"/>
          <w:szCs w:val="28"/>
        </w:rPr>
        <w:t xml:space="preserve"> (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E33845">
        <w:rPr>
          <w:rFonts w:ascii="Times New Roman" w:hAnsi="Times New Roman" w:cs="Times New Roman"/>
          <w:sz w:val="28"/>
          <w:szCs w:val="28"/>
        </w:rPr>
        <w:t xml:space="preserve"> = 16.744).</w:t>
      </w:r>
    </w:p>
    <w:p w14:paraId="70FF9927" w14:textId="77777777" w:rsidR="00E33845" w:rsidRPr="00E33845" w:rsidRDefault="00E33845" w:rsidP="00E338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45">
        <w:rPr>
          <w:rFonts w:ascii="Times New Roman" w:hAnsi="Times New Roman" w:cs="Times New Roman"/>
          <w:b/>
          <w:bCs/>
          <w:sz w:val="28"/>
          <w:szCs w:val="28"/>
        </w:rPr>
        <w:t>Требование к кандидату:</w:t>
      </w:r>
    </w:p>
    <w:p w14:paraId="4C915655" w14:textId="77777777" w:rsidR="00E33845" w:rsidRPr="00E33845" w:rsidRDefault="00E33845" w:rsidP="00E33845">
      <w:pPr>
        <w:jc w:val="both"/>
        <w:rPr>
          <w:rFonts w:ascii="Times New Roman" w:hAnsi="Times New Roman" w:cs="Times New Roman"/>
          <w:sz w:val="28"/>
          <w:szCs w:val="28"/>
        </w:rPr>
      </w:pPr>
      <w:r w:rsidRPr="00E33845">
        <w:rPr>
          <w:rFonts w:ascii="Times New Roman" w:hAnsi="Times New Roman" w:cs="Times New Roman"/>
          <w:sz w:val="28"/>
          <w:szCs w:val="28"/>
        </w:rPr>
        <w:t xml:space="preserve">- желание заниматься моделированием каталитических процессов с привлечением расчетных и </w:t>
      </w:r>
      <w:r w:rsidRPr="00E33845"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Pr="00E33845">
        <w:rPr>
          <w:rFonts w:ascii="Times New Roman" w:hAnsi="Times New Roman" w:cs="Times New Roman"/>
          <w:sz w:val="28"/>
          <w:szCs w:val="28"/>
        </w:rPr>
        <w:t xml:space="preserve"> методов;</w:t>
      </w:r>
    </w:p>
    <w:p w14:paraId="19DC9C83" w14:textId="2D14429C" w:rsidR="00E33845" w:rsidRPr="00462DD1" w:rsidRDefault="00E33845" w:rsidP="00E338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45">
        <w:rPr>
          <w:rFonts w:ascii="Times New Roman" w:hAnsi="Times New Roman" w:cs="Times New Roman"/>
          <w:sz w:val="28"/>
          <w:szCs w:val="28"/>
        </w:rPr>
        <w:t>- желание заниматься постановкой экспериментов для получения данных, необходимых для моделирования.</w:t>
      </w:r>
      <w:bookmarkEnd w:id="0"/>
    </w:p>
    <w:sectPr w:rsidR="00E33845" w:rsidRPr="00462DD1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5870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14"/>
    <w:rsid w:val="00167FF9"/>
    <w:rsid w:val="001E179B"/>
    <w:rsid w:val="002B2EB2"/>
    <w:rsid w:val="003639DC"/>
    <w:rsid w:val="003F5E4D"/>
    <w:rsid w:val="004076C3"/>
    <w:rsid w:val="00455F57"/>
    <w:rsid w:val="00462DD1"/>
    <w:rsid w:val="004A7B38"/>
    <w:rsid w:val="004C0212"/>
    <w:rsid w:val="0052204E"/>
    <w:rsid w:val="00573B6A"/>
    <w:rsid w:val="005A7A3A"/>
    <w:rsid w:val="00615007"/>
    <w:rsid w:val="00662D4A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906696"/>
    <w:rsid w:val="009571AE"/>
    <w:rsid w:val="0096501D"/>
    <w:rsid w:val="009A1DB5"/>
    <w:rsid w:val="009F4719"/>
    <w:rsid w:val="00B05E55"/>
    <w:rsid w:val="00C324D0"/>
    <w:rsid w:val="00C66D8E"/>
    <w:rsid w:val="00D35682"/>
    <w:rsid w:val="00D47314"/>
    <w:rsid w:val="00DD6F70"/>
    <w:rsid w:val="00E33845"/>
    <w:rsid w:val="00E44FD3"/>
    <w:rsid w:val="00EC74B8"/>
    <w:rsid w:val="00F259A5"/>
    <w:rsid w:val="00F90D0C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E3384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o@catalysis.ru" TargetMode="External"/><Relationship Id="rId5" Type="http://schemas.openxmlformats.org/officeDocument/2006/relationships/hyperlink" Target="mailto:potema@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Dmitriy Potemkin</cp:lastModifiedBy>
  <cp:revision>4</cp:revision>
  <dcterms:created xsi:type="dcterms:W3CDTF">2023-09-20T03:42:00Z</dcterms:created>
  <dcterms:modified xsi:type="dcterms:W3CDTF">2023-09-20T03:54:00Z</dcterms:modified>
</cp:coreProperties>
</file>